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省招委关于湖北省2016年普通高校招生录取控制分数线的通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知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>原创 2016-06-23 湖北省招办 湖北省招办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各高等学校，各市、州、县教育局：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经湖北省高等学校招生委员会研究，湖北省2016年普通高校招生各批次录取控制分数线已经确定，现通知如下：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一、理工、文史类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1.本科第一批：理工512分，文史520分；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2.本科第二批：理工350分，文史403分；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3.高职高专理工、文史类：200分,其中市州所属高校、独立学院和民办高校150分。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二、艺术类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广播电视编导、播音与主持艺术：文化377分，专业213分；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美术与设计学类：文化288分，专业183分；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音乐学类：文化288分，专业198分；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表演：文化288分，专业213分；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服装表演：文化218分，专业198分；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舞蹈学类：文化218分，专业160分；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其它类：文化288分。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2.高职高专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美术与设计学类：文化120分，专业162分；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广播电视编导、播音与主持艺术、音乐学类、表演、服装表演：文化120分，专业175分；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舞蹈学类：文化120分，专业100分。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3.经教育部批准的31所高校录取文化分数线由学校自行确定。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三、体育类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1.本科：文化310分，专业素质测试350分；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2.高职高专：文化120分，专业素质测试300分。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四、技能高考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按文化综合分与专业技能分之和划线，其中，专业技能分不得低于294分。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会计专业:610分； 机械类、电子类:570分； 计算机类:558分；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建筑技术类、旅游类:494分； 学前教育专业、护理专业:475分；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农学类:449分。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2.高职高专：300分。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五、高水平运动队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本科：理工350分、文史403分（专业测试成绩特别优秀的考生理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工291分、文史310分）。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六、高水平艺术团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本科文化成绩执行招生院校所在批次录取控制分数线。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</w:rPr>
        <w:t>湖北省高等学校招生委员会</w:t>
      </w:r>
    </w:p>
    <w:p>
      <w:pPr/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</w:rPr>
        <w:t>2016年6月23日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5106F"/>
    <w:rsid w:val="2425106F"/>
    <w:rsid w:val="2F3C7B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2016-06-23T09:54:00Z</dcterms:created>
  <dc:creator>Administrator</dc:creator>
  <cp:lastModifiedBy>Administrator</cp:lastModifiedBy>
  <dcterms:modified xsi:type="dcterms:W3CDTF">2016-06-23T09:55:32Z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